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57" w:type="dxa"/>
          <w:right w:w="57" w:type="dxa"/>
        </w:tblCellMar>
        <w:tblLook w:val="04A0"/>
      </w:tblPr>
      <w:tblGrid>
        <w:gridCol w:w="814"/>
        <w:gridCol w:w="1637"/>
        <w:gridCol w:w="3089"/>
        <w:gridCol w:w="4687"/>
        <w:gridCol w:w="3653"/>
        <w:gridCol w:w="1938"/>
      </w:tblGrid>
      <w:tr w:rsidR="00226F78" w:rsidRPr="00226F78" w:rsidTr="00226F78">
        <w:trPr>
          <w:trHeight w:val="1395"/>
        </w:trPr>
        <w:tc>
          <w:tcPr>
            <w:tcW w:w="199" w:type="pct"/>
            <w:tcBorders>
              <w:top w:val="single" w:sz="4" w:space="0" w:color="auto"/>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b/>
                <w:bCs/>
                <w:sz w:val="20"/>
                <w:szCs w:val="20"/>
              </w:rPr>
            </w:pPr>
            <w:r w:rsidRPr="00226F78">
              <w:rPr>
                <w:rFonts w:eastAsia="Times New Roman" w:cs="Times New Roman"/>
                <w:b/>
                <w:bCs/>
                <w:sz w:val="20"/>
                <w:szCs w:val="20"/>
              </w:rPr>
              <w:t>Код</w:t>
            </w:r>
          </w:p>
        </w:tc>
        <w:tc>
          <w:tcPr>
            <w:tcW w:w="529" w:type="pct"/>
            <w:tcBorders>
              <w:top w:val="single" w:sz="4" w:space="0" w:color="auto"/>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b/>
                <w:bCs/>
                <w:sz w:val="20"/>
                <w:szCs w:val="20"/>
              </w:rPr>
            </w:pPr>
            <w:r w:rsidRPr="00226F78">
              <w:rPr>
                <w:rFonts w:eastAsia="Times New Roman" w:cs="Times New Roman"/>
                <w:b/>
                <w:bCs/>
                <w:sz w:val="20"/>
                <w:szCs w:val="20"/>
              </w:rPr>
              <w:t>Наименование специальности, направления подготовки</w:t>
            </w:r>
          </w:p>
        </w:tc>
        <w:tc>
          <w:tcPr>
            <w:tcW w:w="988" w:type="pct"/>
            <w:tcBorders>
              <w:top w:val="single" w:sz="4" w:space="0" w:color="auto"/>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b/>
                <w:bCs/>
                <w:sz w:val="20"/>
                <w:szCs w:val="20"/>
              </w:rPr>
            </w:pPr>
            <w:r w:rsidRPr="00226F78">
              <w:rPr>
                <w:rFonts w:eastAsia="Times New Roman" w:cs="Times New Roman"/>
                <w:b/>
                <w:bCs/>
                <w:sz w:val="20"/>
                <w:szCs w:val="20"/>
              </w:rPr>
              <w:t xml:space="preserve">Наименование дисциплины (модуля), практик в соответствии с учебным планом </w:t>
            </w:r>
          </w:p>
        </w:tc>
        <w:tc>
          <w:tcPr>
            <w:tcW w:w="1493" w:type="pct"/>
            <w:tcBorders>
              <w:top w:val="single" w:sz="4" w:space="0" w:color="auto"/>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b/>
                <w:bCs/>
                <w:sz w:val="20"/>
                <w:szCs w:val="20"/>
              </w:rPr>
            </w:pPr>
            <w:r w:rsidRPr="00226F78">
              <w:rPr>
                <w:rFonts w:eastAsia="Times New Roman" w:cs="Times New Roman"/>
                <w:b/>
                <w:bCs/>
                <w:sz w:val="20"/>
                <w:szCs w:val="20"/>
              </w:rPr>
              <w:t>Наименование специальных помещений и помещений для самостоятельной работы</w:t>
            </w:r>
          </w:p>
        </w:tc>
        <w:tc>
          <w:tcPr>
            <w:tcW w:w="1166" w:type="pct"/>
            <w:tcBorders>
              <w:top w:val="single" w:sz="4" w:space="0" w:color="auto"/>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b/>
                <w:bCs/>
                <w:sz w:val="20"/>
                <w:szCs w:val="20"/>
              </w:rPr>
            </w:pPr>
            <w:r w:rsidRPr="00226F78">
              <w:rPr>
                <w:rFonts w:eastAsia="Times New Roman" w:cs="Times New Roman"/>
                <w:b/>
                <w:bCs/>
                <w:sz w:val="20"/>
                <w:szCs w:val="20"/>
              </w:rPr>
              <w:t>Оснащенность</w:t>
            </w:r>
            <w:r w:rsidRPr="00226F78">
              <w:rPr>
                <w:rFonts w:eastAsia="Times New Roman" w:cs="Times New Roman"/>
                <w:sz w:val="20"/>
                <w:szCs w:val="20"/>
              </w:rPr>
              <w:t xml:space="preserve"> </w:t>
            </w:r>
            <w:r w:rsidRPr="00226F78">
              <w:rPr>
                <w:rFonts w:eastAsia="Times New Roman" w:cs="Times New Roman"/>
                <w:b/>
                <w:bCs/>
                <w:sz w:val="20"/>
                <w:szCs w:val="20"/>
              </w:rPr>
              <w:t>специальных помещений и помещений для самостоятельной работы</w:t>
            </w:r>
          </w:p>
        </w:tc>
        <w:tc>
          <w:tcPr>
            <w:tcW w:w="624" w:type="pct"/>
            <w:tcBorders>
              <w:top w:val="single" w:sz="4" w:space="0" w:color="auto"/>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b/>
                <w:bCs/>
                <w:sz w:val="20"/>
                <w:szCs w:val="20"/>
              </w:rPr>
            </w:pPr>
            <w:r w:rsidRPr="00226F78">
              <w:rPr>
                <w:rFonts w:eastAsia="Times New Roman" w:cs="Times New Roman"/>
                <w:b/>
                <w:bCs/>
                <w:sz w:val="20"/>
                <w:szCs w:val="20"/>
              </w:rPr>
              <w:t>Приспособленность помещений для использования инвалидами и лицами с ограниченными возможностями здоровья</w:t>
            </w:r>
          </w:p>
        </w:tc>
      </w:tr>
      <w:tr w:rsidR="00226F78" w:rsidRPr="00226F78" w:rsidTr="00226F78">
        <w:trPr>
          <w:trHeight w:val="108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Иностранный язык (немецкий)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1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1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418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84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223 Лингафонный кабинет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10 посадочных мест (компьютерные столы) 10 компьютеров. Подключение к сети «Интернет». Наушники и микрофоны Sennheisen PC3-10шт. </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да</w:t>
            </w:r>
          </w:p>
        </w:tc>
      </w:tr>
      <w:tr w:rsidR="00226F78" w:rsidRPr="00226F78" w:rsidTr="00226F78">
        <w:trPr>
          <w:trHeight w:val="114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Иностранный язык (английский язык)</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4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1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418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84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223 Лингафонный кабинет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10 посадочных мест (компьютерные столы) 10 компьютеров. Подключение к сети «Интернет». Наушники и микрофоны Sennheisen PC3-10шт. </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да</w:t>
            </w:r>
          </w:p>
        </w:tc>
      </w:tr>
      <w:tr w:rsidR="00226F78" w:rsidRPr="00226F78" w:rsidTr="00226F78">
        <w:trPr>
          <w:trHeight w:val="133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История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324 Мультимедийная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35 посадочных мест; Технические средства обучения: 1. Ноутбук</w:t>
            </w:r>
            <w:r w:rsidRPr="00226F78">
              <w:rPr>
                <w:rFonts w:eastAsia="Times New Roman" w:cs="Times New Roman"/>
                <w:sz w:val="20"/>
                <w:szCs w:val="20"/>
                <w:lang w:val="en-US"/>
              </w:rPr>
              <w:t xml:space="preserve"> Toshiba Sat A300-14S T5550 1.83GHz/15.4 /2048 mb/200 Gb/DVD-RW/56K/WiFi/BT/CAM/Vista Home Premium  2. </w:t>
            </w:r>
            <w:r w:rsidRPr="00226F78">
              <w:rPr>
                <w:rFonts w:eastAsia="Times New Roman" w:cs="Times New Roman"/>
                <w:sz w:val="20"/>
                <w:szCs w:val="20"/>
              </w:rPr>
              <w:t>Видеопроектор BenQ  3. Телевизор LG 4. DVD-проигрыватель</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32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Философия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324 Мультимедийная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35 посадочных мест; Технические средства обучения: 1. Ноутбук</w:t>
            </w:r>
            <w:r w:rsidRPr="00226F78">
              <w:rPr>
                <w:rFonts w:eastAsia="Times New Roman" w:cs="Times New Roman"/>
                <w:sz w:val="20"/>
                <w:szCs w:val="20"/>
                <w:lang w:val="en-US"/>
              </w:rPr>
              <w:t xml:space="preserve"> Toshiba Sat A300-14S T5550 1.83GHz/15.4 /2048 mb/200 Gb/DVD-RW/56K/WiFi/BT/CAM/Vista Home Premium  2. </w:t>
            </w:r>
            <w:r w:rsidRPr="00226F78">
              <w:rPr>
                <w:rFonts w:eastAsia="Times New Roman" w:cs="Times New Roman"/>
                <w:sz w:val="20"/>
                <w:szCs w:val="20"/>
              </w:rPr>
              <w:t>Видеопроектор BenQ 3. Телевизор LG 4. DVD-проигрыватель</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76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Экономика и управление машиностроительным производством</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242. Поточная аудитория для очной и заочной форм обучения (для проведения занятий лекционного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66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95"/>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332. Учебная аудитория для очной и заочной форм обучения (для проведения занятий лекционного типа, занятий семинарского типа, для курсового проектирования,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35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Правоведение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324 Мультимедийная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35 посадочных мест; Технические средства обучения: 1. Ноутбук</w:t>
            </w:r>
            <w:r w:rsidRPr="00226F78">
              <w:rPr>
                <w:rFonts w:eastAsia="Times New Roman" w:cs="Times New Roman"/>
                <w:sz w:val="20"/>
                <w:szCs w:val="20"/>
                <w:lang w:val="en-US"/>
              </w:rPr>
              <w:t xml:space="preserve"> Toshiba Sat A300-14S T5550 1.83GHz/15.4 /2048 mb/200 Gb/DVD-RW/56K/WiFi/BT/CAM/Vista Home Premium 2. </w:t>
            </w:r>
            <w:r w:rsidRPr="00226F78">
              <w:rPr>
                <w:rFonts w:eastAsia="Times New Roman" w:cs="Times New Roman"/>
                <w:sz w:val="20"/>
                <w:szCs w:val="20"/>
              </w:rPr>
              <w:t>Видеопроектор BenQ 3. Телевизор LG 4. DVD-проигрыватель</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25"/>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Математика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336.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55"/>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252.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80"/>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335.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56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40"/>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213.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65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Физика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455.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46 посадочных мест; Технические средства обучения (переносные): Оптический комплект Машина Атвуда Набор по термодинамике Прибор «Модель копра» Прибор «Обербека» Прибор «Оборотный маятник» Прибор «Торсионный маятник» Прибор «Юнга» Вольтметр Секундомер </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93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Химия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341. Поточная аудитория для очной и заочной форм обучения (для проведения занятий лекционного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222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438. Лаборатория химии</w:t>
            </w:r>
            <w:r w:rsidRPr="00226F78">
              <w:rPr>
                <w:rFonts w:eastAsia="Times New Roman" w:cs="Times New Roman"/>
                <w:i/>
                <w:iCs/>
                <w:sz w:val="20"/>
                <w:szCs w:val="20"/>
              </w:rPr>
              <w:t xml:space="preserve"> для очной и заочной формы обучения </w:t>
            </w:r>
            <w:r w:rsidRPr="00226F78">
              <w:rPr>
                <w:rFonts w:eastAsia="Times New Roman" w:cs="Times New Roman"/>
                <w:sz w:val="20"/>
                <w:szCs w:val="20"/>
              </w:rPr>
              <w:t>(для проведения занятий лекционного типа, занятий семинарского типа, для групповых и индивидуальных консультаций, текущего контроля и промежуточной аттестации, для самостоятельной работы)</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16 посадочных мест; Технические средства обучения: Пробирки, Спиртовки или сухое горючее, спички Пробиркодержатели Стойки для пробирок Стаканы Соединительные трубки Фильтрованная бумага Шпатели Весы с разновесами Салфетки Аптечка Источники питания демонстрационные Приборы для электролиза Приборы для опытов с электрическим током Демонстрационный материал Таблицы Транспаранты Химические реактивы</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6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Экология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132.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Технические средства обучения: демонстрационное оборудование виде переносного проектора, компьютера, экрана; комплект плакатов</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65"/>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136.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 комплект плакатов</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6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Информатика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214.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68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60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227.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Аудитория на, 15 посадочных мест (компьютерные столы) 15 компьютеров. Подключение к сети «Интернет». </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615"/>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353.</w:t>
            </w:r>
            <w:r w:rsidRPr="00226F78">
              <w:rPr>
                <w:rFonts w:eastAsia="Times New Roman" w:cs="Times New Roman"/>
                <w:b/>
                <w:bCs/>
                <w:sz w:val="20"/>
                <w:szCs w:val="20"/>
              </w:rPr>
              <w:t xml:space="preserve"> </w:t>
            </w:r>
            <w:r w:rsidRPr="00226F78">
              <w:rPr>
                <w:rFonts w:eastAsia="Times New Roman" w:cs="Times New Roman"/>
                <w:sz w:val="20"/>
                <w:szCs w:val="20"/>
              </w:rPr>
              <w:t>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Аудитория на, 21 посадочное место (компьютерные столы) 21 компьютер. Подключение к сети «Интернет». </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615"/>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355.</w:t>
            </w:r>
            <w:r w:rsidRPr="00226F78">
              <w:rPr>
                <w:rFonts w:eastAsia="Times New Roman" w:cs="Times New Roman"/>
                <w:b/>
                <w:bCs/>
                <w:sz w:val="20"/>
                <w:szCs w:val="20"/>
              </w:rPr>
              <w:t xml:space="preserve"> </w:t>
            </w:r>
            <w:r w:rsidRPr="00226F78">
              <w:rPr>
                <w:rFonts w:eastAsia="Times New Roman" w:cs="Times New Roman"/>
                <w:sz w:val="20"/>
                <w:szCs w:val="20"/>
              </w:rPr>
              <w:t>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Аудитория на, 21 посадочное место (компьютерные столы) 21 компьютер. Подключение к сети «Интернет». </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61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Информационные технологии</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352.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Аудитория на, 22 посадочных мест (компьютерные столы) 22 компьютера. Подключение к сети «Интернет».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95"/>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337.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43 посадочных места;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2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Теоретическая механика</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156.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28 посадочных мест; Технические средства обучения: учебно-наглядные пособия, обеспечивающие тематические иллюстрации; демонстрационное оборудование в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5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Математическое моделирование физических процессов</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332.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8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Защита интеллектуальной собственности</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4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Инженерная графика</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 набор плакатов по курсу « Начертательная геометрия и инженерная графика»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38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Техническая механика</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258. Лаборатория теории машин и механизмов. Для очной и заочной формы обучения</w:t>
            </w:r>
            <w:r w:rsidRPr="00226F78">
              <w:rPr>
                <w:rFonts w:eastAsia="Times New Roman" w:cs="Times New Roman"/>
                <w:i/>
                <w:iCs/>
                <w:sz w:val="20"/>
                <w:szCs w:val="20"/>
              </w:rPr>
              <w:t xml:space="preserve"> </w:t>
            </w:r>
            <w:r w:rsidRPr="00226F78">
              <w:rPr>
                <w:rFonts w:eastAsia="Times New Roman" w:cs="Times New Roman"/>
                <w:sz w:val="20"/>
                <w:szCs w:val="20"/>
              </w:rPr>
              <w:t>(для проведения занятий лекционного типа, занятий семинарского типа, для курсового проектирования,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22 посадочных места; Технические средства обучения: 1. Модели плоских рычажных механизмов 2. Модели зубчатых механизмов 3. Модели кулачковых механизмов 4. Установка для моделирования процесса формообразования зубьев 5. Набор плакатов по курсу «Теория механизмов и машин»</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8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Сопротивление материалов</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112. Лаборатория сопротивления материалов </w:t>
            </w:r>
            <w:r w:rsidRPr="00226F78">
              <w:rPr>
                <w:rFonts w:eastAsia="Times New Roman" w:cs="Times New Roman"/>
                <w:i/>
                <w:iCs/>
                <w:sz w:val="20"/>
                <w:szCs w:val="20"/>
              </w:rPr>
              <w:t xml:space="preserve">для очной и заочной формы обучения </w:t>
            </w:r>
            <w:r w:rsidRPr="00226F78">
              <w:rPr>
                <w:rFonts w:eastAsia="Times New Roman" w:cs="Times New Roman"/>
                <w:sz w:val="20"/>
                <w:szCs w:val="20"/>
              </w:rPr>
              <w:t>(для проведения занятий лекционного типа, занятий семинарского типа, для групповых и индивидуальных консультаций, текущего контроля и промежуточной аттестации, для самостоятельной работы)</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Технические средства обучения: Машина разрывная УММ-10;  Универсальный стенд для лаборатории сопротивления материалов СМ-1:</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8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237.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322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Основы проектирования</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254. Лаборатория деталей машин. Для очной и заочной формы обучения</w:t>
            </w:r>
            <w:r w:rsidRPr="00226F78">
              <w:rPr>
                <w:rFonts w:eastAsia="Times New Roman" w:cs="Times New Roman"/>
                <w:i/>
                <w:iCs/>
                <w:sz w:val="20"/>
                <w:szCs w:val="20"/>
              </w:rPr>
              <w:t xml:space="preserve"> </w:t>
            </w:r>
            <w:r w:rsidRPr="00226F78">
              <w:rPr>
                <w:rFonts w:eastAsia="Times New Roman" w:cs="Times New Roman"/>
                <w:sz w:val="20"/>
                <w:szCs w:val="20"/>
              </w:rPr>
              <w:t>(для проведения занятий лекционного типа, занятий семинарского типа, для курсового проектирования,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Технические средства обучения: 1. Редукторы натурные (зубчатые и червячные) 2. Установка для исследования трения в резьбе 3. Модель цепной передачи 4. Механический редукторный привод 5. Стенд «Подшипники качения» 6. Стенд «Муфты» 7. Модель ременной передачи 8. Модель «Зацепление Новикова» 9. Модель «Резонансные колебания вала» 10. Модель «Фрикционная передача» 11. Модель «Волновая передача» 12. Модель «Фрикционный вариатор» 13. Измерительный штангенциркуль 14. Измерительный угломер 15. Набор плакатов по курсу « Детали машин и основы конструирования»</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9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Оборудование литейных цехов</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217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Материаловедение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236. Лаборатория материаловедения. Для очной и заочной формы обучения</w:t>
            </w:r>
            <w:r w:rsidRPr="00226F78">
              <w:rPr>
                <w:rFonts w:eastAsia="Times New Roman" w:cs="Times New Roman"/>
                <w:i/>
                <w:iCs/>
                <w:sz w:val="20"/>
                <w:szCs w:val="20"/>
              </w:rPr>
              <w:t xml:space="preserve"> </w:t>
            </w:r>
            <w:r w:rsidRPr="00226F78">
              <w:rPr>
                <w:rFonts w:eastAsia="Times New Roman" w:cs="Times New Roman"/>
                <w:sz w:val="20"/>
                <w:szCs w:val="20"/>
              </w:rPr>
              <w:t>(для проведения занятий лекционного типа, занятий семинарского типа, для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Микроскоп МЕТАМ-РВ-21 СПТ(1996г.в.) переносной. Коллекция микрошлифов к лабораторной работе по теме «Структура углеродистых сталей в равновесном состоянии» -4 компл Коллекция микрошлифов к лабораторной работе по теме «Чугуны» - 4 компл. Коллекция микрошлифов к лабораторной работе по теме «Термическая обработка сталей» - 4 компл. Коллекция микрошлифов к лабораторной работе по теме «металлы и сплавы»</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297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Метрология, стандартизация и сертификация</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332.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20 посадочных мест; Технические средства обучения: демонстрационное оборудование виде переносного проектора, компьютера, экрана; Переносные средства измерения: Нутромер индикаторный (от 6-10 до 250-240 мм, 0,01; ГОСТ 868-82); скоба рычажная (50-75, 0,002 ГОСТ 4731-53); шагомер (m 3-15, 0,005); комплекты плоско-параллельных концевых мер длины; калибр-скобы, штангенциркули ШЦ-I-150, ШЦ-II-160, ШЦ-II-400; профилограф-профилометр Абрис, кругломер Абрис ПМ7, микрометры гладкий (25-50 ГОСТ 6507-90); комплекты справочных таблиц, чертежи сборочных узлов, плакаты.</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65"/>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Электротехника и электроника</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255.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49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80"/>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143.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42 посадочных места;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80"/>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134. Лаборатория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8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Механика жидкости и газа</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345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Основы технологии машиностроения</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335. Учебная аудитория для очной и заочной форм обучения (для проведения занятий лекционного типа, занятий семинарского типа, для курсового проектирования,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56 посадочных мест; Технические средства обучения: демонстрационное оборудование виде переносного проектора, компьютера, экрана. Комплект концевых мер длины Контрольные приспособления для измерения осевых зазоров (2 шт.) Комплект учебных сборочных единиц (50 шт) Индикаторные головки типа ИЧ с ценой деления 0,01 мм (2 шт.) ризмы с углом 60, 90 , 120 и 180 градусов Комплект гладких валиков (48 шт.) омплект втулок (48 шт.) Комплект валиков с лысками (25 шт.) Комплект плакатов Образцы шероховатости (10 шт.) Микрометры гладкие типа МК с диапазонами 0 -25 мм и 25 -50 мм Микрометр для внутренних измерений Контрольное приспособление для измерений отклонений от параллельности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2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Ведение в специальность</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36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Безопасность жизнедеятельности</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215.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42 посадочных места; Технические средства обучения (переносные):установка для крепления лампочки, для определения освещенности точечным методом; люксметр (Ю-117), огнетушитель (ОУ-3), рулетка (0000002539); плакаты (50шт)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2130"/>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Технология литейного производства</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142. Лаборатория технологии литейного производства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18 посадочных мест;  Технические средства обучения: демонстрационное оборудование виде переносного проектора, компьютера, экрана. Оборудование и приборы: бегуны смешивающие – 1 шт.; верстак слесарный – 1 шт.; электропечь лабораторная – 1 шт.; станок для обнаждачивания – 1 шт.; комплект опок – 8 шт.; комплект формовочного инструмента – 8 шт.; комплект моделей, стержневых ящиков –8 шт.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4275"/>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124. Лаборатория формовочных материалов и специальных видов литья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 посадочных мест;  Технические средства обучения: демонстрационное оборудование виде переносного проектора, компьютера, экрана. Оборудование и приборы: печь СНОЛ – 1,6.2,5.1/11-И2 – 1 шт.; термошкаф СНОЛ СНОЛ – 3,5.3,5.3,5-3 ИЗ – 1 шт.; лабораторная установка центробежного литья – 1 шт.; комплект моделей литниковых систем – 1 шт.; пресс-формы литья под давлением – 2 шт.; кран-балка Q=2 т – 1 шт.; прибор универсальный для определения свойств формовочных смесей мод. 083 – 1 шт.; копер лабораторный мод. 03ОМ – 2 шт.; прибор для определения осыпаемости – 1 шт.; прибор для определения прочности образцов при сжатии мод. 051М – 1 шт.; прибор для определения газопроницаемости мод. 042 – 2 шт.; прибор для ситового анализа формовочных песков мод. 029 – 1 шт.; прибор для определения уплотняемости –1 шт.; бегуны смешивающие лабораторные – 1 шт.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10"/>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Физическая культура и спорт</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bookmarkStart w:id="0" w:name="RANGE!D50"/>
            <w:r w:rsidRPr="00226F78">
              <w:rPr>
                <w:rFonts w:eastAsia="Times New Roman" w:cs="Times New Roman"/>
                <w:sz w:val="20"/>
                <w:szCs w:val="20"/>
              </w:rPr>
              <w:t>166. Спортивный зал</w:t>
            </w:r>
            <w:bookmarkEnd w:id="0"/>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Щиты баскетбольные 6 шт., столы теннисные 6 шт., стойка судейская, вышка судейская, козел гимнастический, перекладина универсальная, палатка туристическая 5 шт., кольцо баскетбольное 2 шт., </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935"/>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451. Тренажерный зал</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тренажеры: тренажер для развития мышц бедра; тренажер для развития плечевого пояса и грудных мышц; беговая дорожка; велотренажер; тренажер «Алекс»; тренажер «Вариант»; вибромасажер; эллиптический тренажер; пресс-скамья; тренажер «Бицепс»; тренажер для икроножных мышц; тренажер для спины; тренажер жим ногами лежа на спине и пр.</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1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Экономическая теория</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237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95"/>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253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7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Социология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214.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68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4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254а.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26 посадочных мест; Технические средства обучения:демонстрационное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4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Менеджмент и маркетинг</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332.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67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Прикладные компьютерные программы</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227.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Аудитория на, 15 посадочных мест (компьютерные столы) 15 компьютеров. Подключение к сети «Интернет».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1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Компьютерная графика</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335.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56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585"/>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225.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Аудитория на, 10 посадочных мест (компьютерные столы) 10 компьютеров. Подключение к сети «Интернет». </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2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Физико-химические основы литейного производства</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65"/>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Технология конструкционных материалов</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232 а. Лаборатория материаловедения для очной и заочной форм обучения (для проведения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Приборы для измерения твердости по Бринеллю (ТЩ-2), Роквеллу (ТК-2)</w:t>
            </w:r>
            <w:r w:rsidRPr="00226F78">
              <w:rPr>
                <w:rFonts w:eastAsia="Times New Roman" w:cs="Times New Roman"/>
                <w:sz w:val="20"/>
                <w:szCs w:val="20"/>
              </w:rPr>
              <w:br/>
              <w:t>Коллекция образцов для измерения твердости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3450"/>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236. Лаборатория материаловедения. Для очной и заочной формы обучения</w:t>
            </w:r>
            <w:r w:rsidRPr="00226F78">
              <w:rPr>
                <w:rFonts w:eastAsia="Times New Roman" w:cs="Times New Roman"/>
                <w:i/>
                <w:iCs/>
                <w:sz w:val="20"/>
                <w:szCs w:val="20"/>
              </w:rPr>
              <w:t xml:space="preserve"> </w:t>
            </w:r>
            <w:r w:rsidRPr="00226F78">
              <w:rPr>
                <w:rFonts w:eastAsia="Times New Roman" w:cs="Times New Roman"/>
                <w:sz w:val="20"/>
                <w:szCs w:val="20"/>
              </w:rPr>
              <w:t>(для проведения занятий лекционного типа, занятий семинарского типа, для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28 посадочных мест; Технические средства обучения: демонстрационное оборудование виде переносного проектора, компьютера, экрана. Микроскоп МЕТАМ-РВ-21 СПТ(1996г.в.) переносной. Коллекция микрошлифов к лабораторной работе по теме «Структура углеродистых сталей в равновесном состоянии» -4 компл Коллекция микрошлифов к лабораторной работе по теме «Чугуны» - 4 компл. Коллекция микрошлифов к лабораторной работе по теме «Термическая обработка сталей» - 4 компл. Коллекция микрошлифов к лабораторной работе по теме «металлы и сплавы». Комплект режущего инструмента (резцы, сверла, зенкеры, развертки, фрезы, шлифовальные круги, метчики, плашки, протяжки)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2145"/>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337.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43 посадочных места; Технические средства обучения: демонстрационное оборудование виде переносного проектора, компьютера, экрана. Переносные средства: Коллекция образцов для измерения твердости; коллекция образцов для определения прочности; отсчетный микроскоп МПБ-2; Коллекция сварных соединений; коллекция шестерен, полученных штамповкой; комплект мерительного инструмента (штангенциркуль, микрометр, угломер)</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38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Допуски и посадки</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332.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20 посадочных мест; Технические средства обучения: демонстрационное оборудование виде переносного проектора, компьютера, экрана. Комплекты документов на технологические процессы механической обработки деталей и сборки узлов(15 шт)(переносные).</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2145"/>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Формовочные материалы</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124. Лаборатория формовочных материалов и специальных видов литья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 посадочных мест;  Технические средства обучения: демонстрационное оборудование виде переносного проектора, компьютера, экрана. Оборудование и приборы: печь СНОЛ – 1,6.2,5.1/11-И2 – 1 шт.; термошкаф СНОЛ СНОЛ – 3,5.3,5.3,5-3 ИЗ – 1 шт.; лабораторная установка центробежного литья – 1 шт.; комплект моделей литниковых систем – 1 шт.; пресс-формы литья под давлением – 2 шт.; кран-балка Q=2 т – 1 шт.; прибор универсальный для определения свойств формовочных смесей мод. 083 – 1 шт.; копер лабораторный мод. 03ОМ – 2 шт.; прибор для определения осыпаемости – 1 шт.; прибор для определения прочности образцов при сжатии мод. 051М – 1 шт.; прибор для определения газопроницаемости мод. 042 – 2 шт.; прибор для ситового анализа формовочных песков мод. 029 – 1 шт.; прибор для определения уплотняемости –1 шт.; бегуны смешивающие лабораторные – 1 шт.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55"/>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236. Лаборатория материаловедения. Для очной и заочной формы обучения</w:t>
            </w:r>
            <w:r w:rsidRPr="00226F78">
              <w:rPr>
                <w:rFonts w:eastAsia="Times New Roman" w:cs="Times New Roman"/>
                <w:i/>
                <w:iCs/>
                <w:sz w:val="20"/>
                <w:szCs w:val="20"/>
              </w:rPr>
              <w:t xml:space="preserve"> </w:t>
            </w:r>
            <w:r w:rsidRPr="00226F78">
              <w:rPr>
                <w:rFonts w:eastAsia="Times New Roman" w:cs="Times New Roman"/>
                <w:sz w:val="20"/>
                <w:szCs w:val="20"/>
              </w:rPr>
              <w:t>(для проведения занятий лекционного типа, занятий семинарского типа, для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5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Печи литейных цехов</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1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Теплотехника</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9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Литейные сплавы и плавка</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236. Лаборатория материаловедения. Для очной и заочной формы обучения</w:t>
            </w:r>
            <w:r w:rsidRPr="00226F78">
              <w:rPr>
                <w:rFonts w:eastAsia="Times New Roman" w:cs="Times New Roman"/>
                <w:i/>
                <w:iCs/>
                <w:sz w:val="20"/>
                <w:szCs w:val="20"/>
              </w:rPr>
              <w:t xml:space="preserve"> </w:t>
            </w:r>
            <w:r w:rsidRPr="00226F78">
              <w:rPr>
                <w:rFonts w:eastAsia="Times New Roman" w:cs="Times New Roman"/>
                <w:sz w:val="20"/>
                <w:szCs w:val="20"/>
              </w:rPr>
              <w:t>(для проведения занятий лекционного типа, занятий семинарского типа, для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1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Технологическая оснастка для литья в песчаные формы</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142. Лаборатория технологии литейного производства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18 посадочных мест;  Технические средства обучения: демонстрационное оборудование виде переносного проектора, компьютера, экрана. Оборудование и приборы: бегуны смешивающие – 1 шт.; верстак слесарный – 1 шт.; электропечь лабораторная – 1 шт.; станок для обнаждачивания – 1 шт.; комплект опок – 8 шт.; комплект формовочного инструмента – 8 шт.; комплект моделей, стержневых ящиков –8 шт.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2085"/>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Современные технологии производства форм и стержней</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142. Лаборатория технологии литейного производства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18 посадочных мест;  Технические средства обучения: демонстрационное оборудование виде переносного проектора, компьютера, экрана. Оборудование и приборы: бегуны смешивающие – 1 шт.; верстак слесарный – 1 шт.; электропечь лабораторная – 1 шт.; станок для обнаждачивания – 1 шт.; комплект опок – 8 шт.; комплект формовочного инструмента – 8 шт.; комплект моделей, стержневых ящиков –8 шт.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2655"/>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124. Лаборатория формовочных материалов и специальных видов литья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 посадочных мест;  Технические средства обучения: демонстрационное оборудование виде переносного проектора, компьютера, экрана. Оборудование и приборы: печь СНОЛ – 1,6.2,5.1/11-И2 – 1 шт.; термошкаф СНОЛ СНОЛ – 3,5.3,5.3,5-3 ИЗ – 1 шт.; лабораторная установка центробежного литья – 1 шт.; комплект моделей литниковых систем – 1 шт.; пресс-формы литья под давлением – 2 шт.; кран-балка Q=2 т – 1 шт.; прибор универсальный для определения свойств формовочных смесей мод. 083 – 1 шт.; копер лабораторный мод. 03ОМ – 2 шт.; прибор для определения осыпаемости – 1 шт.; прибор для определения прочности образцов при сжатии мод. 051М – 1 шт.; прибор для определения газопроницаемости мод. 042 – 2 шт.; прибор для ситового анализа формовочных песков мод. 029 – 1 шт.; прибор для определения уплотняемости –1 шт.; бегуны смешивающие лабораторные – 1 шт.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95"/>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236. Лаборатория материаловедения. Для очной и заочной формы обучения</w:t>
            </w:r>
            <w:r w:rsidRPr="00226F78">
              <w:rPr>
                <w:rFonts w:eastAsia="Times New Roman" w:cs="Times New Roman"/>
                <w:i/>
                <w:iCs/>
                <w:sz w:val="20"/>
                <w:szCs w:val="20"/>
              </w:rPr>
              <w:t xml:space="preserve"> </w:t>
            </w:r>
            <w:r w:rsidRPr="00226F78">
              <w:rPr>
                <w:rFonts w:eastAsia="Times New Roman" w:cs="Times New Roman"/>
                <w:sz w:val="20"/>
                <w:szCs w:val="20"/>
              </w:rPr>
              <w:t>(для проведения занятий лекционного типа, занятий семинарского типа, для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63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Управление техническими системами</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 Спиральный транспортер, мукопросеиватель ПВГ-1, тестомесильная машина «Прима - 01», тестоделитель, тестоокруглитель, печь ПРШ-1, коптильная установка УКУ-1М</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1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Проектирование литейных цехов</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236. Лаборатория материаловедения. Для очной и заочной формы обучения</w:t>
            </w:r>
            <w:r w:rsidRPr="00226F78">
              <w:rPr>
                <w:rFonts w:eastAsia="Times New Roman" w:cs="Times New Roman"/>
                <w:i/>
                <w:iCs/>
                <w:sz w:val="20"/>
                <w:szCs w:val="20"/>
              </w:rPr>
              <w:t xml:space="preserve"> </w:t>
            </w:r>
            <w:r w:rsidRPr="00226F78">
              <w:rPr>
                <w:rFonts w:eastAsia="Times New Roman" w:cs="Times New Roman"/>
                <w:sz w:val="20"/>
                <w:szCs w:val="20"/>
              </w:rPr>
              <w:t>(для проведения занятий лекционного типа, занятий семинарского типа, для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63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Механизация и автоматизация производственных процессов</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121а. Лаборатория машин и аппаратов пищевых производств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Технические средства обучения: демонстрационное оборудование виде переносного проектора, компьютера, экрана. Спиральный транспортер, мукопросеиватель ПВГ-1, тестомесильная машина «Прима - 01», тестоделитель, тестоокруглитель, печь ПРШ-1, коптильная установка УКУ-1М</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40"/>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Физическое воспитание</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166. Спортивный зал</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Щиты баскетбольные 6 шт., столы теннисные 6 шт., стойка судейская, вышка судейская, козел гимнастический, перекладина универсальная, палатка туристическая 5 шт., кольцо баскетбольное 2 шт., </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950"/>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451. Тренажерный зал</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тренажеры: тренажер для развития мышц бедра; тренажер для развития плечевого пояса и грудных мышц; беговая дорожка; велотренажер; тренажер «Алекс»; тренажер «Вариант»; вибромасажер; эллиптический тренажер; пресс-скамья; тренажер «Бицепс»; тренажер для икроножных мышц; тренажер для спины; тренажер жим ногами лежа на спине и пр.</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70"/>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Волейбол</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166. Спортивный зал</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Щиты баскетбольные 6 шт., столы теннисные 6 шт., стойка судейская, вышка судейская, козел гимнастический, перекладина универсальная, палатка туристическая 5 шт., кольцо баскетбольное 2 шт., </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890"/>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451. Тренажерный зал</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тренажеры: тренажер для развития мышц бедра; тренажер для развития плечевого пояса и грудных мышц; беговая дорожка; велотренажер; тренажер «Алекс»; тренажер «Вариант»; вибромасажер; эллиптический тренажер; пресс-скамья; тренажер «Бицепс»; тренажер для икроножных мышц; тренажер для спины; тренажер жим ногами лежа на спине и пр.</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36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Культурология</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324 Мультимедийная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35 посадочных мест; Технические средства обучения: 1. Ноутбук</w:t>
            </w:r>
            <w:r w:rsidRPr="00226F78">
              <w:rPr>
                <w:rFonts w:eastAsia="Times New Roman" w:cs="Times New Roman"/>
                <w:sz w:val="20"/>
                <w:szCs w:val="20"/>
                <w:lang w:val="en-US"/>
              </w:rPr>
              <w:t xml:space="preserve"> Toshiba Sat A300-14S T5550 1.83GHz/15.4 /2048 mb/200 Gb/DVD-RW/56K/WiFi/BT/CAM/Vista Home Premium 2. </w:t>
            </w:r>
            <w:r w:rsidRPr="00226F78">
              <w:rPr>
                <w:rFonts w:eastAsia="Times New Roman" w:cs="Times New Roman"/>
                <w:sz w:val="20"/>
                <w:szCs w:val="20"/>
              </w:rPr>
              <w:t>Видеопроектор BenQ 3. Телевизор LG 4. DVD-проигрыватель</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36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Русский язык и культура речи</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324 Мультимедийная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35 посадочных мест; Технические средства обучения: 1. Ноутбук</w:t>
            </w:r>
            <w:r w:rsidRPr="00226F78">
              <w:rPr>
                <w:rFonts w:eastAsia="Times New Roman" w:cs="Times New Roman"/>
                <w:sz w:val="20"/>
                <w:szCs w:val="20"/>
                <w:lang w:val="en-US"/>
              </w:rPr>
              <w:t xml:space="preserve"> Toshiba Sat A300-14S T5550 1.83GHz/15.4 /2048 mb/200 Gb/DVD-RW/56K/WiFi/BT/CAM/Vista Home Premium 2. </w:t>
            </w:r>
            <w:r w:rsidRPr="00226F78">
              <w:rPr>
                <w:rFonts w:eastAsia="Times New Roman" w:cs="Times New Roman"/>
                <w:sz w:val="20"/>
                <w:szCs w:val="20"/>
              </w:rPr>
              <w:t>Видеопроектор BenQ 3. Телевизор LG 4. DVD-проигрыватель</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2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Иностранный язык (немецкий, разгооврный)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4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7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418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90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223 Лингафонный кабинет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10 посадочных мест (компьютерные столы) 10 компьютеров. Подключение к сети «Интернет». Наушники и микрофоны Sennheisen PC3-10шт. </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4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Иностранный язык (немецкий, технический перевод)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4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95"/>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418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90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223 Лингафонный кабинет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10 посадочных мест (компьютерные столы) 10 компьютеров. Подключение к сети «Интернет». Наушники и микрофоны Sennheisen PC3-10шт. </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2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Иностранный язык (английский разгооврный)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25"/>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4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418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87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223 Лингафонный кабинет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10 посадочных мест (компьютерные столы) 10 компьютеров. Подключение к сети «Интернет». Наушники и микрофоны Sennheisen PC3-10шт. </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2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Иностранный язык (английский, технический перевод) </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55"/>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24 посадочных места.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4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418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30 посадочных мест. Учебно-наглядные пособия, обеспечивающие тематические иллюстрации.</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93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223 Лингафонный кабинет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xml:space="preserve">10 посадочных мест (компьютерные столы) 10 компьютеров. Подключение к сети «Интернет». Наушники и микрофоны Sennheisen PC3-10шт. </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да</w:t>
            </w:r>
          </w:p>
        </w:tc>
      </w:tr>
      <w:tr w:rsidR="00226F78" w:rsidRPr="00226F78" w:rsidTr="00226F78">
        <w:trPr>
          <w:trHeight w:val="106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nil"/>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Экологическая безопасность литейных производств</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4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single" w:sz="4" w:space="0" w:color="auto"/>
              <w:left w:val="nil"/>
              <w:bottom w:val="nil"/>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Экологическая безопасность технологических предприятий</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60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Интернет-технологии</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352.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Аудитория на, 22 посадочных мест (компьютерные столы) 22 компьютера. Подключение к сети «Интернет».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95"/>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single" w:sz="4" w:space="0" w:color="auto"/>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253.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58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Базы данных</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352.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Аудитория на, 22 посадочных мест (компьютерные столы) 22 компьютера. Подключение к сети «Интернет».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65"/>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253.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48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6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nil"/>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Теория литейных процессов</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6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single" w:sz="4" w:space="0" w:color="auto"/>
              <w:left w:val="nil"/>
              <w:bottom w:val="nil"/>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Теория формирования отливки</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6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single" w:sz="4" w:space="0" w:color="auto"/>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Контроль качества отливок</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236. Лаборатория материаловедения. Для очной и заочной формы обучения</w:t>
            </w:r>
            <w:r w:rsidRPr="00226F78">
              <w:rPr>
                <w:rFonts w:eastAsia="Times New Roman" w:cs="Times New Roman"/>
                <w:i/>
                <w:iCs/>
                <w:sz w:val="20"/>
                <w:szCs w:val="20"/>
              </w:rPr>
              <w:t xml:space="preserve"> </w:t>
            </w:r>
            <w:r w:rsidRPr="00226F78">
              <w:rPr>
                <w:rFonts w:eastAsia="Times New Roman" w:cs="Times New Roman"/>
                <w:sz w:val="20"/>
                <w:szCs w:val="20"/>
              </w:rPr>
              <w:t>(для проведения занятий лекционного типа, занятий семинарского типа, для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6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Технологии повышения качества сплавов для отливок</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236. Лаборатория материаловедения. Для очной и заочной формы обучения</w:t>
            </w:r>
            <w:r w:rsidRPr="00226F78">
              <w:rPr>
                <w:rFonts w:eastAsia="Times New Roman" w:cs="Times New Roman"/>
                <w:i/>
                <w:iCs/>
                <w:sz w:val="20"/>
                <w:szCs w:val="20"/>
              </w:rPr>
              <w:t xml:space="preserve"> </w:t>
            </w:r>
            <w:r w:rsidRPr="00226F78">
              <w:rPr>
                <w:rFonts w:eastAsia="Times New Roman" w:cs="Times New Roman"/>
                <w:sz w:val="20"/>
                <w:szCs w:val="20"/>
              </w:rPr>
              <w:t>(для проведения занятий лекционного типа, занятий семинарского типа, для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28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6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Специальные виды литья</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06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Технологическая оснастка для специальных видов литья</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765"/>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nil"/>
              <w:left w:val="nil"/>
              <w:bottom w:val="nil"/>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Подъемно-транспортные установки</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140"/>
        </w:trPr>
        <w:tc>
          <w:tcPr>
            <w:tcW w:w="199" w:type="pc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tcBorders>
              <w:top w:val="single" w:sz="4" w:space="0" w:color="auto"/>
              <w:left w:val="nil"/>
              <w:bottom w:val="nil"/>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Грузоподъемное оборудование</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231.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36 посадочных мест; Технические средства обучения: демонстрационное оборудование виде переносного проектора, компьютера, экрана.</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63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Системы автоматизированного проектирования</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335.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56 посадочных мест; Технические средства обучения: демонстрационное оборудование виде переносного проектора, компьютера, экрана. Комплект плакатов Комплекты документов на технологические процессы механической обработки деталей и сборки узлов(15 шт)(переносные).</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600"/>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single" w:sz="4" w:space="0" w:color="auto"/>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225.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Аудитория на, 10 посадочных мест (компьютерные столы) 10 компьютеров. Подключение к сети «Интернет».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1560"/>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Автоматизация конструкторского проектирования</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335. Учебная аудитория для очной и заочной форм обучения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56 посадочных мест;  Технические средства обучения: демонстрационное оборудование виде переносного проектора, компьютера, экрана. Комплект плакатов Комплекты документов на технологические процессы механической обработки деталей и сборки узлов(15 шт)(переносные).</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585"/>
        </w:trPr>
        <w:tc>
          <w:tcPr>
            <w:tcW w:w="19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auto"/>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225. Компьютерный зал для очной и заочной форм обучения</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Аудитория на, 10 посадочных мест (компьютерные столы) 10 компьютеров. Подключение к сети «Интернет».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2130"/>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Учебная практика</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142. Лаборатория технологии литейного производства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18 посадочных мест;  Технические средства обучения: демонстрационное оборудование виде переносного проектора, компьютера, экрана. Оборудование и приборы: бегуны смешивающие – 1 шт.; верстак слесарный – 1 шт.; электропечь лабораторная – 1 шт.; станок для обнаждачивания – 1 шт.; комплект опок – 8 шт.; комплект формовочного инструмента – 8 шт.; комплект моделей, стержневых ящиков –8 шт.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4230"/>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124. Лаборатория формовочных материалов и специальных видов литья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 посадочных мест;  Технические средства обучения: демонстрационное оборудование виде переносного проектора, компьютера, экрана. Оборудование и приборы: печь СНОЛ – 1,6.2,5.1/11-И2 – 1 шт.; термошкаф СНОЛ СНОЛ – 3,5.3,5.3,5-3 ИЗ – 1 шт.; лабораторная установка центробежного литья – 1 шт.; комплект моделей литниковых систем – 1 шт.; пресс-формы литья под давлением – 2 шт.; кран-балка Q=2 т – 1 шт.; прибор универсальный для определения свойств формовочных смесей мод. 083 – 1 шт.; копер лабораторный мод. 03ОМ – 2 шт.; прибор для определения осыпаемости – 1 шт.; прибор для определения прочности образцов при сжатии мод. 051М – 1 шт.; прибор для определения газопроницаемости мод. 042 – 2 шт.; прибор для ситового анализа формовочных песков мод. 029 – 1 шт.; прибор для определения уплотняемости –1 шт.; бегуны смешивающие лабораторные – 1 шт.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4242"/>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Производственная практика</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142. Лаборатория технологии литейного производства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18 посадочных мест;  Технические средства обучения: демонстрационное оборудование виде переносного проектора, компьютера, экрана. Оборудование и приборы: бегуны смешивающие – 1 шт.; верстак слесарный – 1 шт.; электропечь лабораторная – 1 шт.; станок для обнаждачивания – 1 шт.; комплект опок – 8 шт.; комплект формовочного инструмента – 8 шт.; комплект моделей, стержневых ящиков –8 шт.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4242"/>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124. Лаборатория формовочных материалов и специальных видов литья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 посадочных мест;  Технические средства обучения: демонстрационное оборудование виде переносного проектора, компьютера, экрана. Оборудование и приборы: печь СНОЛ – 1,6.2,5.1/11-И2 – 1 шт.; термошкаф СНОЛ СНОЛ – 3,5.3,5.3,5-3 ИЗ – 1 шт.; лабораторная установка центробежного литья – 1 шт.; комплект моделей литниковых систем – 1 шт.; пресс-формы литья под давлением – 2 шт.; кран-балка Q=2 т – 1 шт.; прибор универсальный для определения свойств формовочных смесей мод. 083 – 1 шт.; копер лабораторный мод. 03ОМ – 2 шт.; прибор для определения осыпаемости – 1 шт.; прибор для определения прочности образцов при сжатии мод. 051М – 1 шт.; прибор для определения газопроницаемости мод. 042 – 2 шт.; прибор для ситового анализа формовочных песков мод. 029 – 1 шт.; прибор для определения уплотняемости –1 шт.; бегуны смешивающие лабораторные – 1 шт.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2115"/>
        </w:trPr>
        <w:tc>
          <w:tcPr>
            <w:tcW w:w="19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15.03.01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Машиностроение</w:t>
            </w:r>
          </w:p>
        </w:tc>
        <w:tc>
          <w:tcPr>
            <w:tcW w:w="988" w:type="pct"/>
            <w:vMerge w:val="restart"/>
            <w:tcBorders>
              <w:top w:val="nil"/>
              <w:left w:val="single" w:sz="4" w:space="0" w:color="auto"/>
              <w:bottom w:val="single" w:sz="4" w:space="0" w:color="000000"/>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Преддипломная практика</w:t>
            </w: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142. Лаборатория технологии литейного производства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18 посадочных мест;  Технические средства обучения: демонстрационное оборудование виде переносного проектора, компьютера, экрана. Оборудование и приборы: бегуны смешивающие – 1 шт.; верстак слесарный – 1 шт.; электропечь лабораторная – 1 шт.; станок для обнаждачивания – 1 шт.; комплект опок – 8 шт.; комплект формовочного инструмента – 8 шт.; комплект моделей, стержневых ящиков –8 шт.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r w:rsidR="00226F78" w:rsidRPr="00226F78" w:rsidTr="00226F78">
        <w:trPr>
          <w:trHeight w:val="4275"/>
        </w:trPr>
        <w:tc>
          <w:tcPr>
            <w:tcW w:w="19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529"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988" w:type="pct"/>
            <w:vMerge/>
            <w:tcBorders>
              <w:top w:val="nil"/>
              <w:left w:val="single" w:sz="4" w:space="0" w:color="auto"/>
              <w:bottom w:val="single" w:sz="4" w:space="0" w:color="000000"/>
              <w:right w:val="single" w:sz="4" w:space="0" w:color="auto"/>
            </w:tcBorders>
            <w:vAlign w:val="center"/>
            <w:hideMark/>
          </w:tcPr>
          <w:p w:rsidR="00226F78" w:rsidRPr="00226F78" w:rsidRDefault="00226F78" w:rsidP="00226F78">
            <w:pPr>
              <w:rPr>
                <w:rFonts w:eastAsia="Times New Roman" w:cs="Times New Roman"/>
                <w:sz w:val="20"/>
                <w:szCs w:val="20"/>
              </w:rPr>
            </w:pPr>
          </w:p>
        </w:tc>
        <w:tc>
          <w:tcPr>
            <w:tcW w:w="1493"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124. Лаборатория формовочных материалов и специальных видов литья для очной и заочной форм обучения (для проведения занятий лекционного типа, занятий семинарского типа, лабораторных работ, групповых и индивидуальных консультаций, текущего контроля и промежуточной аттестации)</w:t>
            </w:r>
          </w:p>
        </w:tc>
        <w:tc>
          <w:tcPr>
            <w:tcW w:w="1166"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12 посадочных мест;  Технические средства обучения: демонстрационное оборудование виде переносного проектора, компьютера, экрана. Оборудование и приборы: печь СНОЛ – 1,6.2,5.1/11-И2 – 1 шт.; термошкаф СНОЛ СНОЛ – 3,5.3,5.3,5-3 ИЗ – 1 шт.; лабораторная установка центробежного литья – 1 шт.; комплект моделей литниковых систем – 1 шт.; пресс-формы литья под давлением – 2 шт.; кран-балка Q=2 т – 1 шт.; прибор универсальный для определения свойств формовочных смесей мод. 083 – 1 шт.; копер лабораторный мод. 03ОМ – 2 шт.; прибор для определения осыпаемости – 1 шт.; прибор для определения прочности образцов при сжатии мод. 051М – 1 шт.; прибор для определения газопроницаемости мод. 042 – 2 шт.; прибор для ситового анализа формовочных песков мод. 029 – 1 шт.; прибор для определения уплотняемости –1 шт.; бегуны смешивающие лабораторные – 1 шт.</w:t>
            </w:r>
          </w:p>
        </w:tc>
        <w:tc>
          <w:tcPr>
            <w:tcW w:w="624" w:type="pct"/>
            <w:tcBorders>
              <w:top w:val="nil"/>
              <w:left w:val="nil"/>
              <w:bottom w:val="single" w:sz="4" w:space="0" w:color="auto"/>
              <w:right w:val="single" w:sz="4" w:space="0" w:color="auto"/>
            </w:tcBorders>
            <w:shd w:val="clear" w:color="auto" w:fill="auto"/>
            <w:hideMark/>
          </w:tcPr>
          <w:p w:rsidR="00226F78" w:rsidRPr="00226F78" w:rsidRDefault="00226F78" w:rsidP="00226F78">
            <w:pPr>
              <w:rPr>
                <w:rFonts w:eastAsia="Times New Roman" w:cs="Times New Roman"/>
                <w:sz w:val="20"/>
                <w:szCs w:val="20"/>
              </w:rPr>
            </w:pPr>
            <w:r w:rsidRPr="00226F78">
              <w:rPr>
                <w:rFonts w:eastAsia="Times New Roman" w:cs="Times New Roman"/>
                <w:sz w:val="20"/>
                <w:szCs w:val="20"/>
              </w:rPr>
              <w:t> </w:t>
            </w:r>
          </w:p>
        </w:tc>
      </w:tr>
    </w:tbl>
    <w:p w:rsidR="001630F4" w:rsidRDefault="001630F4"/>
    <w:sectPr w:rsidR="001630F4" w:rsidSect="00226F78">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20"/>
  <w:displayHorizontalDrawingGridEvery w:val="2"/>
  <w:displayVerticalDrawingGridEvery w:val="2"/>
  <w:characterSpacingControl w:val="doNotCompress"/>
  <w:savePreviewPicture/>
  <w:compat/>
  <w:rsids>
    <w:rsidRoot w:val="00226F78"/>
    <w:rsid w:val="00123949"/>
    <w:rsid w:val="001630F4"/>
    <w:rsid w:val="00177FE4"/>
    <w:rsid w:val="00201057"/>
    <w:rsid w:val="00226F78"/>
    <w:rsid w:val="002B11CA"/>
    <w:rsid w:val="00366EB5"/>
    <w:rsid w:val="003A5228"/>
    <w:rsid w:val="00464E8C"/>
    <w:rsid w:val="00495908"/>
    <w:rsid w:val="007B1ED9"/>
    <w:rsid w:val="00845F5D"/>
    <w:rsid w:val="008D54C0"/>
    <w:rsid w:val="00901E9F"/>
    <w:rsid w:val="0092595F"/>
    <w:rsid w:val="009330A1"/>
    <w:rsid w:val="009C2D74"/>
    <w:rsid w:val="00A15CBF"/>
    <w:rsid w:val="00BB4D4D"/>
    <w:rsid w:val="00C317E2"/>
    <w:rsid w:val="00C66FFA"/>
    <w:rsid w:val="00C6741C"/>
    <w:rsid w:val="00CC4171"/>
    <w:rsid w:val="00CE2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FA"/>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6FFA"/>
    <w:pPr>
      <w:jc w:val="center"/>
    </w:pPr>
    <w:rPr>
      <w:rFonts w:eastAsia="Times New Roman" w:cs="Times New Roman"/>
      <w:sz w:val="28"/>
      <w:szCs w:val="20"/>
    </w:rPr>
  </w:style>
  <w:style w:type="character" w:customStyle="1" w:styleId="a4">
    <w:name w:val="Название Знак"/>
    <w:basedOn w:val="a0"/>
    <w:link w:val="a3"/>
    <w:rsid w:val="00C66FFA"/>
    <w:rPr>
      <w:rFonts w:ascii="Times New Roman" w:eastAsia="Times New Roman" w:hAnsi="Times New Roman" w:cs="Times New Roman"/>
      <w:sz w:val="28"/>
      <w:szCs w:val="20"/>
      <w:lang w:eastAsia="ru-RU"/>
    </w:rPr>
  </w:style>
  <w:style w:type="paragraph" w:styleId="a5">
    <w:name w:val="List Paragraph"/>
    <w:basedOn w:val="a"/>
    <w:uiPriority w:val="34"/>
    <w:qFormat/>
    <w:rsid w:val="00C66FFA"/>
    <w:pPr>
      <w:ind w:left="720"/>
      <w:contextualSpacing/>
    </w:pPr>
    <w:rPr>
      <w:rFonts w:eastAsia="Times New Roman" w:cs="Times New Roman"/>
    </w:rPr>
  </w:style>
  <w:style w:type="character" w:styleId="a6">
    <w:name w:val="Hyperlink"/>
    <w:basedOn w:val="a0"/>
    <w:uiPriority w:val="99"/>
    <w:semiHidden/>
    <w:unhideWhenUsed/>
    <w:rsid w:val="00226F78"/>
    <w:rPr>
      <w:color w:val="0000FF"/>
      <w:u w:val="single"/>
    </w:rPr>
  </w:style>
  <w:style w:type="character" w:styleId="a7">
    <w:name w:val="FollowedHyperlink"/>
    <w:basedOn w:val="a0"/>
    <w:uiPriority w:val="99"/>
    <w:semiHidden/>
    <w:unhideWhenUsed/>
    <w:rsid w:val="00226F78"/>
    <w:rPr>
      <w:color w:val="800080"/>
      <w:u w:val="single"/>
    </w:rPr>
  </w:style>
  <w:style w:type="paragraph" w:customStyle="1" w:styleId="font5">
    <w:name w:val="font5"/>
    <w:basedOn w:val="a"/>
    <w:rsid w:val="00226F78"/>
    <w:pPr>
      <w:spacing w:before="100" w:beforeAutospacing="1" w:after="100" w:afterAutospacing="1"/>
    </w:pPr>
    <w:rPr>
      <w:rFonts w:eastAsia="Times New Roman" w:cs="Times New Roman"/>
      <w:sz w:val="20"/>
      <w:szCs w:val="20"/>
    </w:rPr>
  </w:style>
  <w:style w:type="paragraph" w:customStyle="1" w:styleId="font6">
    <w:name w:val="font6"/>
    <w:basedOn w:val="a"/>
    <w:rsid w:val="00226F78"/>
    <w:pPr>
      <w:spacing w:before="100" w:beforeAutospacing="1" w:after="100" w:afterAutospacing="1"/>
    </w:pPr>
    <w:rPr>
      <w:rFonts w:eastAsia="Times New Roman" w:cs="Times New Roman"/>
      <w:b/>
      <w:bCs/>
      <w:sz w:val="20"/>
      <w:szCs w:val="20"/>
    </w:rPr>
  </w:style>
  <w:style w:type="paragraph" w:customStyle="1" w:styleId="font7">
    <w:name w:val="font7"/>
    <w:basedOn w:val="a"/>
    <w:rsid w:val="00226F78"/>
    <w:pPr>
      <w:spacing w:before="100" w:beforeAutospacing="1" w:after="100" w:afterAutospacing="1"/>
    </w:pPr>
    <w:rPr>
      <w:rFonts w:eastAsia="Times New Roman" w:cs="Times New Roman"/>
      <w:i/>
      <w:iCs/>
      <w:sz w:val="20"/>
      <w:szCs w:val="20"/>
    </w:rPr>
  </w:style>
  <w:style w:type="paragraph" w:customStyle="1" w:styleId="xl63">
    <w:name w:val="xl63"/>
    <w:basedOn w:val="a"/>
    <w:rsid w:val="00226F78"/>
    <w:pPr>
      <w:spacing w:before="100" w:beforeAutospacing="1" w:after="100" w:afterAutospacing="1"/>
    </w:pPr>
    <w:rPr>
      <w:rFonts w:eastAsia="Times New Roman" w:cs="Times New Roman"/>
    </w:rPr>
  </w:style>
  <w:style w:type="paragraph" w:customStyle="1" w:styleId="xl65">
    <w:name w:val="xl65"/>
    <w:basedOn w:val="a"/>
    <w:rsid w:val="00226F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rPr>
  </w:style>
  <w:style w:type="paragraph" w:customStyle="1" w:styleId="xl66">
    <w:name w:val="xl66"/>
    <w:basedOn w:val="a"/>
    <w:rsid w:val="00226F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rPr>
  </w:style>
  <w:style w:type="paragraph" w:customStyle="1" w:styleId="xl67">
    <w:name w:val="xl67"/>
    <w:basedOn w:val="a"/>
    <w:rsid w:val="00226F78"/>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rPr>
  </w:style>
  <w:style w:type="paragraph" w:customStyle="1" w:styleId="xl68">
    <w:name w:val="xl68"/>
    <w:basedOn w:val="a"/>
    <w:rsid w:val="00226F7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rPr>
  </w:style>
  <w:style w:type="paragraph" w:customStyle="1" w:styleId="xl69">
    <w:name w:val="xl69"/>
    <w:basedOn w:val="a"/>
    <w:rsid w:val="00226F78"/>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rPr>
  </w:style>
  <w:style w:type="paragraph" w:customStyle="1" w:styleId="xl70">
    <w:name w:val="xl70"/>
    <w:basedOn w:val="a"/>
    <w:rsid w:val="00226F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rPr>
  </w:style>
  <w:style w:type="paragraph" w:customStyle="1" w:styleId="xl71">
    <w:name w:val="xl71"/>
    <w:basedOn w:val="a"/>
    <w:rsid w:val="00226F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rPr>
  </w:style>
  <w:style w:type="paragraph" w:customStyle="1" w:styleId="xl72">
    <w:name w:val="xl72"/>
    <w:basedOn w:val="a"/>
    <w:rsid w:val="00226F78"/>
    <w:pPr>
      <w:pBdr>
        <w:left w:val="single" w:sz="4" w:space="0" w:color="auto"/>
        <w:right w:val="single" w:sz="4" w:space="0" w:color="auto"/>
      </w:pBdr>
      <w:spacing w:before="100" w:beforeAutospacing="1" w:after="100" w:afterAutospacing="1"/>
      <w:textAlignment w:val="top"/>
    </w:pPr>
    <w:rPr>
      <w:rFonts w:eastAsia="Times New Roman" w:cs="Times New Roman"/>
    </w:rPr>
  </w:style>
  <w:style w:type="paragraph" w:customStyle="1" w:styleId="xl73">
    <w:name w:val="xl73"/>
    <w:basedOn w:val="a"/>
    <w:rsid w:val="00226F78"/>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rPr>
  </w:style>
  <w:style w:type="paragraph" w:customStyle="1" w:styleId="xl74">
    <w:name w:val="xl74"/>
    <w:basedOn w:val="a"/>
    <w:rsid w:val="00226F78"/>
    <w:pPr>
      <w:pBdr>
        <w:left w:val="single" w:sz="4" w:space="0" w:color="auto"/>
        <w:right w:val="single" w:sz="4" w:space="0" w:color="auto"/>
      </w:pBdr>
      <w:spacing w:before="100" w:beforeAutospacing="1" w:after="100" w:afterAutospacing="1"/>
      <w:textAlignment w:val="top"/>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5207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8125</Words>
  <Characters>46318</Characters>
  <Application>Microsoft Office Word</Application>
  <DocSecurity>0</DocSecurity>
  <Lines>385</Lines>
  <Paragraphs>108</Paragraphs>
  <ScaleCrop>false</ScaleCrop>
  <Company/>
  <LinksUpToDate>false</LinksUpToDate>
  <CharactersWithSpaces>54335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2018-03-26T03:11:00Z</dcterms:created>
  <dcterms:modified xsi:type="dcterms:W3CDTF">2018-03-26T03:12:00Z</dcterms:modified>
</cp:coreProperties>
</file>